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13" w:rsidRPr="006F3913" w:rsidRDefault="006F3913" w:rsidP="006F3913">
      <w:pPr>
        <w:jc w:val="center"/>
        <w:rPr>
          <w:b/>
          <w:color w:val="4472C4" w:themeColor="accent5"/>
          <w:sz w:val="36"/>
        </w:rPr>
      </w:pPr>
      <w:bookmarkStart w:id="0" w:name="_GoBack"/>
      <w:bookmarkEnd w:id="0"/>
      <w:r w:rsidRPr="006F3913">
        <w:rPr>
          <w:b/>
          <w:color w:val="4472C4" w:themeColor="accent5"/>
          <w:sz w:val="36"/>
        </w:rPr>
        <w:t>EngageMate Support</w:t>
      </w:r>
    </w:p>
    <w:p w:rsidR="006F3913" w:rsidRDefault="006F3913" w:rsidP="0088187B"/>
    <w:p w:rsidR="006F3913" w:rsidRDefault="006F3913" w:rsidP="0088187B">
      <w:r>
        <w:t xml:space="preserve">Contact us </w:t>
      </w:r>
      <w:proofErr w:type="gramStart"/>
      <w:r>
        <w:t>at:</w:t>
      </w:r>
      <w:proofErr w:type="gramEnd"/>
      <w:r>
        <w:t xml:space="preserve">  </w:t>
      </w:r>
      <w:hyperlink r:id="rId5" w:history="1">
        <w:r w:rsidRPr="00FD5C3C">
          <w:rPr>
            <w:rStyle w:val="Hyperlink"/>
          </w:rPr>
          <w:t>ComplianceOperations@tevapharm.com</w:t>
        </w:r>
      </w:hyperlink>
    </w:p>
    <w:p w:rsidR="0088187B" w:rsidRDefault="006F3913" w:rsidP="0088187B">
      <w:r>
        <w:t>The m</w:t>
      </w:r>
      <w:r w:rsidR="0088187B">
        <w:t>ailbox is monitored</w:t>
      </w:r>
      <w:r>
        <w:t xml:space="preserve">: </w:t>
      </w:r>
      <w:r w:rsidR="0088187B">
        <w:t xml:space="preserve"> Monday</w:t>
      </w:r>
      <w:r>
        <w:t xml:space="preserve"> to </w:t>
      </w:r>
      <w:r w:rsidR="0088187B">
        <w:t>Friday, 8:00AM – 5:00</w:t>
      </w:r>
      <w:r>
        <w:t xml:space="preserve"> </w:t>
      </w:r>
      <w:r w:rsidR="0088187B">
        <w:t xml:space="preserve">PM </w:t>
      </w:r>
      <w:r>
        <w:t>US Eastern Time</w:t>
      </w:r>
    </w:p>
    <w:p w:rsidR="0088187B" w:rsidRPr="0088187B" w:rsidRDefault="0088187B" w:rsidP="0088187B">
      <w:pPr>
        <w:rPr>
          <w:b/>
          <w:color w:val="00A03B"/>
        </w:rPr>
      </w:pPr>
      <w:r w:rsidRPr="0088187B">
        <w:rPr>
          <w:b/>
          <w:color w:val="00A03B"/>
        </w:rPr>
        <w:t>What You Can Expect When You Contact Compliance Operations Mailbox</w:t>
      </w:r>
    </w:p>
    <w:p w:rsidR="006F3913" w:rsidRDefault="0088187B" w:rsidP="006F3913">
      <w:pPr>
        <w:pStyle w:val="ListParagraph"/>
        <w:numPr>
          <w:ilvl w:val="0"/>
          <w:numId w:val="3"/>
        </w:numPr>
      </w:pPr>
      <w:r>
        <w:t>We are working hard to respond to your questions and resolve your</w:t>
      </w:r>
      <w:r w:rsidR="006F3913">
        <w:t xml:space="preserve"> issues as quickly as possible</w:t>
      </w:r>
    </w:p>
    <w:p w:rsidR="006F3913" w:rsidRDefault="006F3913" w:rsidP="006F3913">
      <w:pPr>
        <w:pStyle w:val="ListParagraph"/>
        <w:numPr>
          <w:ilvl w:val="0"/>
          <w:numId w:val="3"/>
        </w:numPr>
      </w:pPr>
      <w:r>
        <w:t>W</w:t>
      </w:r>
      <w:r w:rsidR="0088187B">
        <w:t>e have established a triaging system to tier and respond to your inquiries in the most eff</w:t>
      </w:r>
      <w:r>
        <w:t>ective and timely way possible</w:t>
      </w:r>
    </w:p>
    <w:p w:rsidR="0088187B" w:rsidRDefault="0088187B" w:rsidP="006F3913">
      <w:pPr>
        <w:pStyle w:val="ListParagraph"/>
        <w:numPr>
          <w:ilvl w:val="0"/>
          <w:numId w:val="3"/>
        </w:numPr>
      </w:pPr>
      <w:r>
        <w:t>All inquiries will receive a response within one business day (EST) of receipt and will include next steps along with the ex</w:t>
      </w:r>
      <w:r w:rsidR="006F3913">
        <w:t>pected timeframe for completion</w:t>
      </w:r>
    </w:p>
    <w:p w:rsidR="0088187B" w:rsidRDefault="0088187B" w:rsidP="0088187B">
      <w:r>
        <w:t>To expedite a resolution to your query, please include Activity IDs and provide as much detail (e.g. examples and screenshots that are legible) as possible in your request.</w:t>
      </w:r>
    </w:p>
    <w:p w:rsidR="0088187B" w:rsidRPr="0088187B" w:rsidRDefault="0088187B" w:rsidP="0088187B">
      <w:pPr>
        <w:rPr>
          <w:b/>
        </w:rPr>
      </w:pPr>
      <w:r w:rsidRPr="0088187B">
        <w:rPr>
          <w:b/>
          <w:color w:val="00A03B"/>
        </w:rPr>
        <w:t>Access to EngageMate:</w:t>
      </w:r>
      <w:r w:rsidRPr="0088187B">
        <w:rPr>
          <w:b/>
        </w:rPr>
        <w:t xml:space="preserve"> </w:t>
      </w:r>
    </w:p>
    <w:p w:rsidR="0088187B" w:rsidRDefault="0088187B" w:rsidP="0088187B">
      <w:pPr>
        <w:pStyle w:val="ListParagraph"/>
        <w:numPr>
          <w:ilvl w:val="0"/>
          <w:numId w:val="1"/>
        </w:numPr>
      </w:pPr>
      <w:r>
        <w:t>Only users who have credentials in EngageMate can access the site.  To request access, please contact ComplianceOperations@tevapharm.com to request the access form.</w:t>
      </w:r>
    </w:p>
    <w:p w:rsidR="0088187B" w:rsidRDefault="0088187B" w:rsidP="00E45EC4">
      <w:pPr>
        <w:pStyle w:val="ListParagraph"/>
        <w:numPr>
          <w:ilvl w:val="0"/>
          <w:numId w:val="1"/>
        </w:numPr>
      </w:pPr>
      <w:r>
        <w:t xml:space="preserve">Navigating to EngageMate for users with a </w:t>
      </w:r>
      <w:proofErr w:type="gramStart"/>
      <w:r>
        <w:t>Teva</w:t>
      </w:r>
      <w:proofErr w:type="gramEnd"/>
      <w:r>
        <w:t xml:space="preserve"> laptop and/or email account will have a single-sign on account and can access it </w:t>
      </w:r>
      <w:hyperlink r:id="rId6" w:history="1">
        <w:r w:rsidRPr="0088187B">
          <w:rPr>
            <w:rStyle w:val="Hyperlink"/>
          </w:rPr>
          <w:t>here</w:t>
        </w:r>
      </w:hyperlink>
      <w:r>
        <w:t>.</w:t>
      </w:r>
    </w:p>
    <w:p w:rsidR="0088187B" w:rsidRDefault="0088187B" w:rsidP="000D3D60">
      <w:pPr>
        <w:pStyle w:val="ListParagraph"/>
        <w:numPr>
          <w:ilvl w:val="0"/>
          <w:numId w:val="1"/>
        </w:numPr>
      </w:pPr>
      <w:r>
        <w:t xml:space="preserve">Navigating to EngageMate for users without a Teva laptop and/or email account will manually login to the system and can access the login screen </w:t>
      </w:r>
      <w:hyperlink r:id="rId7" w:history="1">
        <w:r w:rsidRPr="0088187B">
          <w:rPr>
            <w:rStyle w:val="Hyperlink"/>
          </w:rPr>
          <w:t>here</w:t>
        </w:r>
      </w:hyperlink>
      <w:r w:rsidR="006F3913">
        <w:t xml:space="preserve">. </w:t>
      </w:r>
    </w:p>
    <w:sectPr w:rsidR="00881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B587E"/>
    <w:multiLevelType w:val="hybridMultilevel"/>
    <w:tmpl w:val="8E12B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22040"/>
    <w:multiLevelType w:val="hybridMultilevel"/>
    <w:tmpl w:val="E02C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C7718"/>
    <w:multiLevelType w:val="hybridMultilevel"/>
    <w:tmpl w:val="6486D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7B"/>
    <w:rsid w:val="00064AA2"/>
    <w:rsid w:val="001721DF"/>
    <w:rsid w:val="00661D0E"/>
    <w:rsid w:val="006F3913"/>
    <w:rsid w:val="0088187B"/>
    <w:rsid w:val="00A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844E"/>
  <w15:chartTrackingRefBased/>
  <w15:docId w15:val="{5D8356CA-BE7D-4C97-99A9-A306222C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8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8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vaem.cresensolutions.com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vaem.cresensolutions.com/login" TargetMode="External"/><Relationship Id="rId5" Type="http://schemas.openxmlformats.org/officeDocument/2006/relationships/hyperlink" Target="mailto:ComplianceOperations@tevapharm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Fedirka</dc:creator>
  <cp:keywords/>
  <dc:description/>
  <cp:lastModifiedBy>Heather Fedirka</cp:lastModifiedBy>
  <cp:revision>3</cp:revision>
  <dcterms:created xsi:type="dcterms:W3CDTF">2022-12-07T18:30:00Z</dcterms:created>
  <dcterms:modified xsi:type="dcterms:W3CDTF">2022-12-07T18:34:00Z</dcterms:modified>
</cp:coreProperties>
</file>